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C8EC" w14:textId="77777777" w:rsidR="00AD3396" w:rsidRDefault="00227E56">
      <w:pPr>
        <w:jc w:val="center"/>
        <w:rPr>
          <w:b/>
        </w:rPr>
      </w:pPr>
      <w:r>
        <w:rPr>
          <w:b/>
        </w:rPr>
        <w:t xml:space="preserve">Patient Participation Group AGM </w:t>
      </w:r>
      <w:r w:rsidRPr="00227E56">
        <w:rPr>
          <w:b/>
        </w:rPr>
        <w:t xml:space="preserve">2022 Minutes </w:t>
      </w:r>
    </w:p>
    <w:p w14:paraId="6686CABE" w14:textId="77777777" w:rsidR="00AD3396" w:rsidRDefault="00227E56">
      <w:pPr>
        <w:jc w:val="center"/>
        <w:rPr>
          <w:b/>
        </w:rPr>
      </w:pPr>
      <w:r>
        <w:rPr>
          <w:b/>
        </w:rPr>
        <w:t>25 October 2022</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8385"/>
      </w:tblGrid>
      <w:tr w:rsidR="00AD3396" w14:paraId="4AC4591A" w14:textId="77777777">
        <w:tc>
          <w:tcPr>
            <w:tcW w:w="631" w:type="dxa"/>
          </w:tcPr>
          <w:p w14:paraId="5C1CC006" w14:textId="77777777" w:rsidR="00AD3396" w:rsidRDefault="00227E56">
            <w:r>
              <w:t>Item</w:t>
            </w:r>
          </w:p>
        </w:tc>
        <w:tc>
          <w:tcPr>
            <w:tcW w:w="8385" w:type="dxa"/>
          </w:tcPr>
          <w:p w14:paraId="55FFA0B0" w14:textId="77777777" w:rsidR="00AD3396" w:rsidRDefault="00227E56">
            <w:r>
              <w:t>Discussion</w:t>
            </w:r>
          </w:p>
        </w:tc>
      </w:tr>
      <w:tr w:rsidR="00AD3396" w14:paraId="677CA2A9" w14:textId="77777777">
        <w:tc>
          <w:tcPr>
            <w:tcW w:w="631" w:type="dxa"/>
          </w:tcPr>
          <w:p w14:paraId="699B1A20" w14:textId="77777777" w:rsidR="00AD3396" w:rsidRDefault="00227E56">
            <w:r>
              <w:t>1.</w:t>
            </w:r>
          </w:p>
        </w:tc>
        <w:tc>
          <w:tcPr>
            <w:tcW w:w="8385" w:type="dxa"/>
          </w:tcPr>
          <w:p w14:paraId="7E463C1A" w14:textId="77777777" w:rsidR="00AD3396" w:rsidRPr="00227E56" w:rsidRDefault="00227E56">
            <w:r w:rsidRPr="00227E56">
              <w:t xml:space="preserve">In attendance: Sally Palmer. David Whitehead, Ralph Drury, Margaret Woodward, Sue Litchfield, Vicky Mynott, Jeni Wood, Sue </w:t>
            </w:r>
            <w:proofErr w:type="spellStart"/>
            <w:r w:rsidRPr="00227E56">
              <w:t>Abbott,</w:t>
            </w:r>
            <w:proofErr w:type="spellEnd"/>
            <w:r w:rsidRPr="00227E56">
              <w:t xml:space="preserve"> Marlena O’Donnell</w:t>
            </w:r>
          </w:p>
        </w:tc>
      </w:tr>
      <w:tr w:rsidR="00AD3396" w14:paraId="54E0252E" w14:textId="77777777">
        <w:tc>
          <w:tcPr>
            <w:tcW w:w="631" w:type="dxa"/>
          </w:tcPr>
          <w:p w14:paraId="337918EB" w14:textId="77777777" w:rsidR="00AD3396" w:rsidRDefault="00227E56">
            <w:r>
              <w:t>2.</w:t>
            </w:r>
          </w:p>
        </w:tc>
        <w:tc>
          <w:tcPr>
            <w:tcW w:w="8385" w:type="dxa"/>
          </w:tcPr>
          <w:p w14:paraId="47BDBBF3" w14:textId="77777777" w:rsidR="00AD3396" w:rsidRPr="00227E56" w:rsidRDefault="00227E56">
            <w:r w:rsidRPr="00227E56">
              <w:t>Apologies: Katie Williams</w:t>
            </w:r>
          </w:p>
        </w:tc>
      </w:tr>
      <w:tr w:rsidR="00AD3396" w14:paraId="4AC56579" w14:textId="77777777">
        <w:tc>
          <w:tcPr>
            <w:tcW w:w="631" w:type="dxa"/>
          </w:tcPr>
          <w:p w14:paraId="35FF2FA0" w14:textId="77777777" w:rsidR="00AD3396" w:rsidRDefault="00227E56">
            <w:r>
              <w:t>3.</w:t>
            </w:r>
          </w:p>
        </w:tc>
        <w:tc>
          <w:tcPr>
            <w:tcW w:w="8385" w:type="dxa"/>
          </w:tcPr>
          <w:p w14:paraId="19D2E5C5" w14:textId="77777777" w:rsidR="00AD3396" w:rsidRPr="00227E56" w:rsidRDefault="00227E56">
            <w:r w:rsidRPr="00227E56">
              <w:t>Time was taken to pay respects to Joan Lamprell who was a valued PPG member and who died in June.</w:t>
            </w:r>
          </w:p>
        </w:tc>
      </w:tr>
      <w:tr w:rsidR="00AD3396" w14:paraId="28C2C973" w14:textId="77777777">
        <w:tc>
          <w:tcPr>
            <w:tcW w:w="631" w:type="dxa"/>
          </w:tcPr>
          <w:p w14:paraId="11D2A18F" w14:textId="77777777" w:rsidR="00AD3396" w:rsidRDefault="00227E56">
            <w:r>
              <w:t>4.</w:t>
            </w:r>
          </w:p>
        </w:tc>
        <w:tc>
          <w:tcPr>
            <w:tcW w:w="8385" w:type="dxa"/>
          </w:tcPr>
          <w:p w14:paraId="588CB32E" w14:textId="77777777" w:rsidR="00AD3396" w:rsidRPr="00227E56" w:rsidRDefault="00227E56">
            <w:r w:rsidRPr="00227E56">
              <w:t xml:space="preserve">2022. Meetings with the GPs now take place quarterly with an interim meeting if necessary. Ralph is staying on as the lead GP role in the PPG in 2023. Ralph, Sue </w:t>
            </w:r>
            <w:proofErr w:type="gramStart"/>
            <w:r w:rsidRPr="00227E56">
              <w:t>Abbott</w:t>
            </w:r>
            <w:proofErr w:type="gramEnd"/>
            <w:r w:rsidRPr="00227E56">
              <w:t xml:space="preserve"> and the staff at the surgery were thanked for their support for the PPG in 2022. The surgery was praised for their hard work in the last year in very challenging circumstances.  </w:t>
            </w:r>
          </w:p>
        </w:tc>
      </w:tr>
      <w:tr w:rsidR="00AD3396" w14:paraId="2CF95A7A" w14:textId="77777777">
        <w:tc>
          <w:tcPr>
            <w:tcW w:w="631" w:type="dxa"/>
          </w:tcPr>
          <w:p w14:paraId="53B6FD2B" w14:textId="77777777" w:rsidR="00AD3396" w:rsidRDefault="00227E56">
            <w:r>
              <w:t>5.</w:t>
            </w:r>
          </w:p>
        </w:tc>
        <w:tc>
          <w:tcPr>
            <w:tcW w:w="8385" w:type="dxa"/>
          </w:tcPr>
          <w:p w14:paraId="2E1B43E6" w14:textId="77777777" w:rsidR="00AD3396" w:rsidRDefault="00227E56">
            <w:r>
              <w:t>Review of last year from Dr Ralph Drury.</w:t>
            </w:r>
          </w:p>
          <w:p w14:paraId="670889E5" w14:textId="77777777" w:rsidR="00AD3396" w:rsidRDefault="00AD3396"/>
          <w:p w14:paraId="4D9F1100" w14:textId="77777777" w:rsidR="00AD3396" w:rsidRDefault="00227E56">
            <w:r>
              <w:t>He thanked Vicky and the PPG for their helpful role. The PPG offers patients the opportunity to be heard.</w:t>
            </w:r>
          </w:p>
          <w:p w14:paraId="6A5BFBAC" w14:textId="77777777" w:rsidR="00AD3396" w:rsidRDefault="00AD3396"/>
          <w:p w14:paraId="65D2EB0B" w14:textId="77777777" w:rsidR="00AD3396" w:rsidRDefault="00227E56">
            <w:r>
              <w:t>The surgery is trying to provide the best for patients. This was highlighted by the 50</w:t>
            </w:r>
            <w:r>
              <w:rPr>
                <w:vertAlign w:val="superscript"/>
              </w:rPr>
              <w:t>th</w:t>
            </w:r>
            <w:r>
              <w:t xml:space="preserve"> anniversary celebration in September. Feedback included how valued this family practice model is for patients living in the area. Staff appreciate working in such a nice practice. </w:t>
            </w:r>
          </w:p>
          <w:p w14:paraId="679004F9" w14:textId="77777777" w:rsidR="00AD3396" w:rsidRDefault="00AD3396"/>
          <w:p w14:paraId="1B1BA797" w14:textId="77777777" w:rsidR="00AD3396" w:rsidRDefault="00227E56">
            <w:r w:rsidRPr="00227E56">
              <w:t>The surgery has been challenged by carrying on whilst there Covid is still prominent. A lot of vaccinations have been held – 2,300 since September 2022. Their success has been in part down</w:t>
            </w:r>
            <w:r>
              <w:t xml:space="preserve"> to the valuable role volunteers have paid in helping they run smoothly. </w:t>
            </w:r>
          </w:p>
          <w:p w14:paraId="0EF90B40" w14:textId="77777777" w:rsidR="00AD3396" w:rsidRDefault="00AD3396"/>
          <w:p w14:paraId="03313CFE" w14:textId="77777777" w:rsidR="00AD3396" w:rsidRDefault="00227E56">
            <w:r>
              <w:t>There are good waiting times for appointments. Dr Smith looked at patient access and waiting times. Compared to national wait times, SCHC is doing well.</w:t>
            </w:r>
          </w:p>
          <w:p w14:paraId="12FD8C3B" w14:textId="77777777" w:rsidR="00AD3396" w:rsidRDefault="00AD3396"/>
          <w:p w14:paraId="23F97081" w14:textId="77777777" w:rsidR="00AD3396" w:rsidRDefault="00227E56">
            <w:r w:rsidRPr="00227E56">
              <w:t>CQC. The last inspection found the surgery to be outstanding. Another is expected within the next year or so.</w:t>
            </w:r>
            <w:r>
              <w:t xml:space="preserve"> </w:t>
            </w:r>
          </w:p>
          <w:p w14:paraId="335DD0C4" w14:textId="77777777" w:rsidR="00AD3396" w:rsidRDefault="00AD3396"/>
          <w:p w14:paraId="311EC91E" w14:textId="0A656122" w:rsidR="00AD3396" w:rsidRDefault="00227E56">
            <w:pPr>
              <w:rPr>
                <w:i/>
                <w:highlight w:val="yellow"/>
              </w:rPr>
            </w:pPr>
            <w:r>
              <w:t>Recruitment. Dr Michael Weeks will be joining the partners in April 2023. There is a new nurse who is training in GP nurs</w:t>
            </w:r>
            <w:r w:rsidR="00937FDE">
              <w:t>ing</w:t>
            </w:r>
            <w:r w:rsidR="00937FDE" w:rsidRPr="00C54EEF">
              <w:t>.  Nikki will complete this training by early 2023</w:t>
            </w:r>
            <w:r w:rsidRPr="00C54EEF">
              <w:t xml:space="preserve">. There is a new </w:t>
            </w:r>
            <w:r w:rsidR="00937FDE" w:rsidRPr="00C54EEF">
              <w:t>nurse joining in March</w:t>
            </w:r>
            <w:r w:rsidR="00C54EEF">
              <w:t>,</w:t>
            </w:r>
            <w:r>
              <w:t xml:space="preserve"> </w:t>
            </w:r>
            <w:proofErr w:type="gramStart"/>
            <w:r>
              <w:t>There</w:t>
            </w:r>
            <w:proofErr w:type="gramEnd"/>
            <w:r>
              <w:t xml:space="preserve"> are 4 trainee GPs in post. </w:t>
            </w:r>
          </w:p>
          <w:p w14:paraId="05165C8B" w14:textId="77777777" w:rsidR="00AD3396" w:rsidRDefault="00AD3396"/>
          <w:p w14:paraId="45E8EF67" w14:textId="77777777" w:rsidR="00AD3396" w:rsidRDefault="00227E56">
            <w:r>
              <w:t xml:space="preserve">The surgery is adapting to new ways of working which include triage, telephone appointments and new clinics like the phlebotomy clinic in Townlands on Saturday mornings. </w:t>
            </w:r>
          </w:p>
          <w:p w14:paraId="14351105" w14:textId="77777777" w:rsidR="00AD3396" w:rsidRDefault="00AD3396"/>
          <w:p w14:paraId="52DAB50C" w14:textId="77777777" w:rsidR="00AD3396" w:rsidRDefault="00227E56">
            <w:r>
              <w:t xml:space="preserve">Dr Drury thanked the PPG for the events held in the last year which have been informative and useful. </w:t>
            </w:r>
          </w:p>
          <w:p w14:paraId="2B606B19" w14:textId="77777777" w:rsidR="00AD3396" w:rsidRDefault="00AD3396"/>
        </w:tc>
      </w:tr>
      <w:tr w:rsidR="00AD3396" w14:paraId="5B4B7A4F" w14:textId="77777777">
        <w:tc>
          <w:tcPr>
            <w:tcW w:w="631" w:type="dxa"/>
          </w:tcPr>
          <w:p w14:paraId="7510BD3A" w14:textId="77777777" w:rsidR="00AD3396" w:rsidRDefault="00227E56">
            <w:r>
              <w:t>6.</w:t>
            </w:r>
          </w:p>
        </w:tc>
        <w:tc>
          <w:tcPr>
            <w:tcW w:w="8385" w:type="dxa"/>
          </w:tcPr>
          <w:p w14:paraId="1E386224" w14:textId="77777777" w:rsidR="00AD3396" w:rsidRDefault="00227E56">
            <w:r>
              <w:t>Challenges presented by Dr Ralph Drury.</w:t>
            </w:r>
          </w:p>
          <w:p w14:paraId="7419D385" w14:textId="77777777" w:rsidR="00AD3396" w:rsidRDefault="00AD3396"/>
          <w:p w14:paraId="1DD48A5B" w14:textId="77777777" w:rsidR="00AD3396" w:rsidRDefault="00227E56">
            <w:r>
              <w:t xml:space="preserve">Recruitment. There are 300,000 vacancies across the NHS and Adult Social Care. This has been a major issue in the last 3 years. Work is currently being done looking at funding and staff pay. </w:t>
            </w:r>
          </w:p>
          <w:p w14:paraId="7DCC9467" w14:textId="77777777" w:rsidR="00AD3396" w:rsidRDefault="00AD3396"/>
          <w:p w14:paraId="2C664155" w14:textId="77777777" w:rsidR="00AD3396" w:rsidRDefault="00227E56">
            <w:r>
              <w:lastRenderedPageBreak/>
              <w:t xml:space="preserve">The surgery is 1 GP down as one GP is seconded to St Helena for 6 months and the surgery have been unable to backfill her post. Locums provide cover for vacant posts. </w:t>
            </w:r>
          </w:p>
          <w:p w14:paraId="69E534EA" w14:textId="77777777" w:rsidR="00AD3396" w:rsidRDefault="00AD3396"/>
          <w:p w14:paraId="192BE973" w14:textId="77777777" w:rsidR="00AD3396" w:rsidRDefault="00227E56">
            <w:r>
              <w:t xml:space="preserve">More housing in Sonning Common means patient numbers </w:t>
            </w:r>
            <w:proofErr w:type="gramStart"/>
            <w:r>
              <w:t>are</w:t>
            </w:r>
            <w:proofErr w:type="gramEnd"/>
            <w:r>
              <w:t xml:space="preserve"> increasing. </w:t>
            </w:r>
          </w:p>
          <w:p w14:paraId="44A79E98" w14:textId="77777777" w:rsidR="00AD3396" w:rsidRDefault="00AD3396"/>
          <w:p w14:paraId="6D7C0170" w14:textId="6E4BFF75" w:rsidR="00AD3396" w:rsidRPr="00C54EEF" w:rsidRDefault="00227E56">
            <w:r>
              <w:t>Demographics</w:t>
            </w:r>
            <w:r w:rsidRPr="00C54EEF">
              <w:t xml:space="preserve">. </w:t>
            </w:r>
            <w:r w:rsidR="00B71C76" w:rsidRPr="00C54EEF">
              <w:t>Oxfordshire averages are 18</w:t>
            </w:r>
            <w:r w:rsidRPr="00C54EEF">
              <w:t>% of people in the over 70 age group in Oxfordshire</w:t>
            </w:r>
            <w:r w:rsidR="00B71C76" w:rsidRPr="00C54EEF">
              <w:t>. Please see below the most recent data</w:t>
            </w:r>
            <w:r w:rsidR="006F6F93" w:rsidRPr="00C54EEF">
              <w:t xml:space="preserve"> issued by NHS digital for population over 65 years of age. </w:t>
            </w:r>
            <w:r w:rsidR="00B71C76" w:rsidRPr="00C54EEF">
              <w:t xml:space="preserve"> </w:t>
            </w:r>
            <w:r w:rsidRPr="00C54EEF">
              <w:t>This is having an impact on the workload in the surgery</w:t>
            </w:r>
            <w:r w:rsidR="006F6F93" w:rsidRPr="00C54EEF">
              <w:t xml:space="preserve"> as we have a higher than average</w:t>
            </w:r>
            <w:r w:rsidR="00C54EEF">
              <w:t>,</w:t>
            </w:r>
            <w:r w:rsidR="006F6F93" w:rsidRPr="00C54EEF">
              <w:t xml:space="preserve"> elderly patient group.</w:t>
            </w:r>
          </w:p>
          <w:p w14:paraId="5BEB9D31" w14:textId="77777777" w:rsidR="006F6F93" w:rsidRPr="00C54EEF" w:rsidRDefault="006F6F93"/>
          <w:p w14:paraId="1881F6DF" w14:textId="77777777" w:rsidR="00937FDE" w:rsidRPr="00C54EEF" w:rsidRDefault="00937FDE" w:rsidP="00937FDE">
            <w:pPr>
              <w:rPr>
                <w:b/>
                <w:bCs/>
                <w:sz w:val="24"/>
                <w:szCs w:val="24"/>
              </w:rPr>
            </w:pPr>
            <w:r w:rsidRPr="00C54EEF">
              <w:rPr>
                <w:b/>
                <w:bCs/>
                <w:sz w:val="24"/>
                <w:szCs w:val="24"/>
              </w:rPr>
              <w:t>Over 65s as a percentage of total population</w:t>
            </w:r>
          </w:p>
          <w:p w14:paraId="4CE87D76" w14:textId="77777777" w:rsidR="00937FDE" w:rsidRPr="00C54EEF" w:rsidRDefault="00937FDE" w:rsidP="00937FDE">
            <w:pPr>
              <w:rPr>
                <w:sz w:val="24"/>
                <w:szCs w:val="24"/>
              </w:rPr>
            </w:pPr>
            <w:r w:rsidRPr="00C54EEF">
              <w:rPr>
                <w:sz w:val="24"/>
                <w:szCs w:val="24"/>
              </w:rPr>
              <w:t>Sonning Common HC              23.7 %</w:t>
            </w:r>
          </w:p>
          <w:p w14:paraId="0E21F767" w14:textId="77777777" w:rsidR="00937FDE" w:rsidRPr="00C54EEF" w:rsidRDefault="00937FDE" w:rsidP="00937FDE">
            <w:pPr>
              <w:rPr>
                <w:sz w:val="24"/>
                <w:szCs w:val="24"/>
              </w:rPr>
            </w:pPr>
            <w:r w:rsidRPr="00C54EEF">
              <w:rPr>
                <w:sz w:val="24"/>
                <w:szCs w:val="24"/>
              </w:rPr>
              <w:t>NHS Oxfordshire CCG             16.9%</w:t>
            </w:r>
          </w:p>
          <w:p w14:paraId="481CF499" w14:textId="77777777" w:rsidR="00937FDE" w:rsidRPr="00C54EEF" w:rsidRDefault="00937FDE" w:rsidP="00937FDE">
            <w:pPr>
              <w:rPr>
                <w:sz w:val="24"/>
                <w:szCs w:val="24"/>
              </w:rPr>
            </w:pPr>
            <w:r w:rsidRPr="00C54EEF">
              <w:rPr>
                <w:sz w:val="24"/>
                <w:szCs w:val="24"/>
              </w:rPr>
              <w:t>NHS Berkshire West CCG        15.5%</w:t>
            </w:r>
          </w:p>
          <w:p w14:paraId="19E064AE" w14:textId="77777777" w:rsidR="00937FDE" w:rsidRPr="00C54EEF" w:rsidRDefault="00937FDE" w:rsidP="00937FDE">
            <w:pPr>
              <w:rPr>
                <w:sz w:val="24"/>
                <w:szCs w:val="24"/>
              </w:rPr>
            </w:pPr>
          </w:p>
          <w:p w14:paraId="50832B8B" w14:textId="77777777" w:rsidR="00937FDE" w:rsidRDefault="00937FDE" w:rsidP="00937FDE">
            <w:pPr>
              <w:rPr>
                <w:sz w:val="24"/>
                <w:szCs w:val="24"/>
              </w:rPr>
            </w:pPr>
            <w:r w:rsidRPr="00C54EEF">
              <w:rPr>
                <w:sz w:val="24"/>
                <w:szCs w:val="24"/>
              </w:rPr>
              <w:t xml:space="preserve">Data for 1 April 2021 Source </w:t>
            </w:r>
            <w:hyperlink r:id="rId5" w:history="1">
              <w:r w:rsidRPr="00C54EEF">
                <w:rPr>
                  <w:rStyle w:val="Hyperlink"/>
                  <w:sz w:val="24"/>
                  <w:szCs w:val="24"/>
                </w:rPr>
                <w:t>NHS Digital</w:t>
              </w:r>
            </w:hyperlink>
          </w:p>
          <w:p w14:paraId="495005D2" w14:textId="77777777" w:rsidR="00AD3396" w:rsidRDefault="00AD3396"/>
          <w:p w14:paraId="1DFC24EE" w14:textId="796CA82F" w:rsidR="00AD3396" w:rsidRDefault="00227E56">
            <w:r>
              <w:t xml:space="preserve">Closure of GP practices. There have been </w:t>
            </w:r>
            <w:r w:rsidR="006F6F93">
              <w:t>two</w:t>
            </w:r>
            <w:r>
              <w:t xml:space="preserve"> which </w:t>
            </w:r>
            <w:r w:rsidR="006F6F93">
              <w:t>closed</w:t>
            </w:r>
            <w:r>
              <w:t xml:space="preserve"> locally</w:t>
            </w:r>
            <w:r w:rsidR="006F6F93">
              <w:t>,</w:t>
            </w:r>
            <w:r>
              <w:t xml:space="preserve"> resulting in more patients being taken on within the practice. More funding is </w:t>
            </w:r>
            <w:r w:rsidR="006F6F93">
              <w:t xml:space="preserve">required </w:t>
            </w:r>
            <w:r>
              <w:t xml:space="preserve">to support this. </w:t>
            </w:r>
          </w:p>
          <w:p w14:paraId="6D21778E" w14:textId="77777777" w:rsidR="00AD3396" w:rsidRDefault="00AD3396"/>
          <w:p w14:paraId="37F46C29" w14:textId="3A82E708" w:rsidR="00AD3396" w:rsidRDefault="00227E56">
            <w:r>
              <w:t>More space to work. The practice needs to expand</w:t>
            </w:r>
            <w:r w:rsidR="006F6F93">
              <w:t xml:space="preserve"> to accommodate more patients.</w:t>
            </w:r>
            <w:r>
              <w:t xml:space="preserve"> There are plans to extend the current building</w:t>
            </w:r>
            <w:r w:rsidR="006F6F93">
              <w:t>,</w:t>
            </w:r>
            <w:r>
              <w:t xml:space="preserve"> but this will impact on demand for parking which already is under pressure</w:t>
            </w:r>
            <w:r w:rsidRPr="00C54EEF">
              <w:t xml:space="preserve">. </w:t>
            </w:r>
            <w:r w:rsidR="006F6F93" w:rsidRPr="00C54EEF">
              <w:t xml:space="preserve"> There is no </w:t>
            </w:r>
            <w:r w:rsidRPr="00C54EEF">
              <w:t>additional funding for extending buildings in the NHS.</w:t>
            </w:r>
            <w:r w:rsidR="006F6F93" w:rsidRPr="00C54EEF">
              <w:t xml:space="preserve">  We are trying to find some funds through SODC (S106 and CIL funding).</w:t>
            </w:r>
          </w:p>
          <w:p w14:paraId="36E63830" w14:textId="77777777" w:rsidR="00AD3396" w:rsidRDefault="00AD3396"/>
          <w:p w14:paraId="3906545E" w14:textId="77777777" w:rsidR="00AD3396" w:rsidRDefault="00227E56">
            <w:r>
              <w:t xml:space="preserve">Pressure within the NHS. Pressures on A &amp; E is impacting on the surgery along with long waits across the NHS. </w:t>
            </w:r>
            <w:proofErr w:type="gramStart"/>
            <w:r>
              <w:t>In particular these</w:t>
            </w:r>
            <w:proofErr w:type="gramEnd"/>
            <w:r>
              <w:t xml:space="preserve"> are:</w:t>
            </w:r>
          </w:p>
          <w:p w14:paraId="42DF6633" w14:textId="77777777" w:rsidR="00AD3396" w:rsidRDefault="00227E56">
            <w:r>
              <w:t>CAHMs 3 years</w:t>
            </w:r>
          </w:p>
          <w:p w14:paraId="0F609A62" w14:textId="77777777" w:rsidR="00AD3396" w:rsidRDefault="00227E56">
            <w:r>
              <w:t>ENT 1 year</w:t>
            </w:r>
          </w:p>
          <w:p w14:paraId="080F4BA4" w14:textId="77777777" w:rsidR="00AD3396" w:rsidRDefault="00227E56">
            <w:r>
              <w:t>Neurology 1 year</w:t>
            </w:r>
          </w:p>
          <w:p w14:paraId="4DD5823B" w14:textId="77777777" w:rsidR="00AD3396" w:rsidRDefault="00AD3396"/>
          <w:p w14:paraId="12F1FF5B" w14:textId="77777777" w:rsidR="00AD3396" w:rsidRDefault="00227E56">
            <w:r>
              <w:t xml:space="preserve">COVID. COVID restrictions continue to be a challenge. </w:t>
            </w:r>
          </w:p>
          <w:p w14:paraId="68DE0B71" w14:textId="77777777" w:rsidR="00AD3396" w:rsidRDefault="00AD3396"/>
          <w:p w14:paraId="2969CF89" w14:textId="77777777" w:rsidR="00AD3396" w:rsidRDefault="00227E56">
            <w:r>
              <w:t xml:space="preserve">Spiralling business costs – heating, electricity etc. </w:t>
            </w:r>
          </w:p>
        </w:tc>
      </w:tr>
      <w:tr w:rsidR="00AD3396" w14:paraId="492A357D" w14:textId="77777777">
        <w:tc>
          <w:tcPr>
            <w:tcW w:w="631" w:type="dxa"/>
          </w:tcPr>
          <w:p w14:paraId="79A003BC" w14:textId="77777777" w:rsidR="00AD3396" w:rsidRDefault="00227E56">
            <w:r>
              <w:lastRenderedPageBreak/>
              <w:t>7.</w:t>
            </w:r>
          </w:p>
        </w:tc>
        <w:tc>
          <w:tcPr>
            <w:tcW w:w="8385" w:type="dxa"/>
          </w:tcPr>
          <w:p w14:paraId="0ABC37BD" w14:textId="77777777" w:rsidR="00AD3396" w:rsidRDefault="00227E56">
            <w:r>
              <w:t>Future outlined by Dr Ralph Drury</w:t>
            </w:r>
          </w:p>
          <w:p w14:paraId="71B30BA0" w14:textId="4AE5FBDE" w:rsidR="00AD3396" w:rsidRDefault="00227E56">
            <w:r>
              <w:t xml:space="preserve">Government agenda to increase surgery out of hours. There is increased funding for additional new roles but not for additional hours for existing roles. The surgery has collaborated with the other partner surgeries in the PCN to provide additional services </w:t>
            </w:r>
            <w:proofErr w:type="spellStart"/>
            <w:proofErr w:type="gramStart"/>
            <w:r>
              <w:t>eg</w:t>
            </w:r>
            <w:proofErr w:type="spellEnd"/>
            <w:proofErr w:type="gramEnd"/>
            <w:r>
              <w:t xml:space="preserve"> the phlebotomy clinic which operates in Townlands on Saturday mornings. There has not been a noticeable decrease in workload as a result. Some of the new services such as remote pharmacy </w:t>
            </w:r>
            <w:proofErr w:type="gramStart"/>
            <w:r>
              <w:t>have</w:t>
            </w:r>
            <w:proofErr w:type="gramEnd"/>
            <w:r>
              <w:t xml:space="preserve"> resulted in an increase in admin for the surgery. However, these new roles are better than none. It would help if the government simplified admin and management.</w:t>
            </w:r>
          </w:p>
          <w:p w14:paraId="7CD1DB47" w14:textId="77777777" w:rsidR="00AD3396" w:rsidRDefault="00AD3396"/>
          <w:p w14:paraId="19D63133" w14:textId="77777777" w:rsidR="00AD3396" w:rsidRDefault="00227E56">
            <w:r>
              <w:t xml:space="preserve">There is potential for the surgery to be so full that they cannot take on new patients. However, they do not envisage this to be the case </w:t>
            </w:r>
            <w:proofErr w:type="gramStart"/>
            <w:r>
              <w:t>at the moment</w:t>
            </w:r>
            <w:proofErr w:type="gramEnd"/>
            <w:r>
              <w:t xml:space="preserve">. </w:t>
            </w:r>
          </w:p>
        </w:tc>
      </w:tr>
      <w:tr w:rsidR="00AD3396" w14:paraId="4A6E76E9" w14:textId="77777777">
        <w:tc>
          <w:tcPr>
            <w:tcW w:w="631" w:type="dxa"/>
          </w:tcPr>
          <w:p w14:paraId="7352CC95" w14:textId="77777777" w:rsidR="00AD3396" w:rsidRDefault="00227E56">
            <w:r>
              <w:t>8.</w:t>
            </w:r>
          </w:p>
        </w:tc>
        <w:tc>
          <w:tcPr>
            <w:tcW w:w="8385" w:type="dxa"/>
          </w:tcPr>
          <w:p w14:paraId="4A7F579B" w14:textId="77777777" w:rsidR="00AD3396" w:rsidRDefault="00227E56">
            <w:r>
              <w:t>Activities since the last AGM include:</w:t>
            </w:r>
          </w:p>
          <w:p w14:paraId="1250A94E" w14:textId="77777777" w:rsidR="00AD3396" w:rsidRDefault="00227E56">
            <w:r w:rsidRPr="00227E56">
              <w:rPr>
                <w:b/>
                <w:bCs/>
              </w:rPr>
              <w:t>50</w:t>
            </w:r>
            <w:r w:rsidRPr="00227E56">
              <w:rPr>
                <w:b/>
                <w:bCs/>
                <w:vertAlign w:val="superscript"/>
              </w:rPr>
              <w:t>th</w:t>
            </w:r>
            <w:r w:rsidRPr="00227E56">
              <w:rPr>
                <w:b/>
                <w:bCs/>
              </w:rPr>
              <w:t xml:space="preserve"> anniversary celebration</w:t>
            </w:r>
            <w:r>
              <w:t xml:space="preserve"> which was a great success</w:t>
            </w:r>
          </w:p>
          <w:p w14:paraId="3B7BE091" w14:textId="77777777" w:rsidR="00AD3396" w:rsidRDefault="00227E56">
            <w:r w:rsidRPr="00227E56">
              <w:rPr>
                <w:b/>
                <w:bCs/>
              </w:rPr>
              <w:t xml:space="preserve">Diabetes </w:t>
            </w:r>
            <w:r>
              <w:t>information event where attendance was high</w:t>
            </w:r>
          </w:p>
          <w:p w14:paraId="1A62DC3E" w14:textId="77777777" w:rsidR="00AD3396" w:rsidRDefault="00227E56">
            <w:r>
              <w:t>New PCN roles (social prescriber)</w:t>
            </w:r>
          </w:p>
          <w:p w14:paraId="5DA7E786" w14:textId="77777777" w:rsidR="00AD3396" w:rsidRDefault="00227E56">
            <w:r w:rsidRPr="00227E56">
              <w:rPr>
                <w:b/>
                <w:bCs/>
              </w:rPr>
              <w:lastRenderedPageBreak/>
              <w:t>Breast cancer</w:t>
            </w:r>
            <w:r>
              <w:t xml:space="preserve"> event. Attendance at the event and numbers watching after the day were high</w:t>
            </w:r>
          </w:p>
          <w:p w14:paraId="0D69F7F1" w14:textId="77777777" w:rsidR="00AD3396" w:rsidRDefault="00227E56">
            <w:r w:rsidRPr="00227E56">
              <w:rPr>
                <w:b/>
                <w:bCs/>
              </w:rPr>
              <w:t>Prostate cancer</w:t>
            </w:r>
            <w:r>
              <w:t xml:space="preserve"> event. Good numbers attended</w:t>
            </w:r>
          </w:p>
          <w:p w14:paraId="3559A07C" w14:textId="77777777" w:rsidR="00AD3396" w:rsidRDefault="00227E56">
            <w:r w:rsidRPr="00227E56">
              <w:rPr>
                <w:b/>
                <w:bCs/>
              </w:rPr>
              <w:t>Menopause</w:t>
            </w:r>
            <w:r>
              <w:t xml:space="preserve"> event which was well attended. </w:t>
            </w:r>
          </w:p>
        </w:tc>
      </w:tr>
      <w:tr w:rsidR="00AD3396" w14:paraId="3F3A3A15" w14:textId="77777777">
        <w:tc>
          <w:tcPr>
            <w:tcW w:w="631" w:type="dxa"/>
          </w:tcPr>
          <w:p w14:paraId="0AD49586" w14:textId="77777777" w:rsidR="00AD3396" w:rsidRDefault="00227E56">
            <w:r>
              <w:lastRenderedPageBreak/>
              <w:t>9.</w:t>
            </w:r>
          </w:p>
        </w:tc>
        <w:tc>
          <w:tcPr>
            <w:tcW w:w="8385" w:type="dxa"/>
          </w:tcPr>
          <w:p w14:paraId="1878F718" w14:textId="77777777" w:rsidR="00AD3396" w:rsidRDefault="00227E56">
            <w:r>
              <w:t>2023.</w:t>
            </w:r>
          </w:p>
          <w:p w14:paraId="73AC1D25" w14:textId="77777777" w:rsidR="00AD3396" w:rsidRDefault="00227E56">
            <w:r>
              <w:t xml:space="preserve">The PPG will plan 4 meetings over the next year with the surgery. </w:t>
            </w:r>
            <w:proofErr w:type="gramStart"/>
            <w:r>
              <w:t>At the moment</w:t>
            </w:r>
            <w:proofErr w:type="gramEnd"/>
            <w:r>
              <w:t xml:space="preserve"> this will be done remotely but when it is safe, meetings will be in person. </w:t>
            </w:r>
          </w:p>
          <w:p w14:paraId="2CE714F2" w14:textId="77777777" w:rsidR="00AD3396" w:rsidRDefault="00227E56">
            <w:r>
              <w:t>Events in 2023 will be arranged and may include:</w:t>
            </w:r>
          </w:p>
          <w:p w14:paraId="381B4F2C" w14:textId="77777777" w:rsidR="00AD3396" w:rsidRDefault="00227E56">
            <w:r>
              <w:t xml:space="preserve">Cardiology, mental health, sepsis, type 1 diabetes. </w:t>
            </w:r>
          </w:p>
          <w:p w14:paraId="0AB91ADD" w14:textId="77777777" w:rsidR="00AD3396" w:rsidRPr="006F6F93" w:rsidRDefault="00227E56">
            <w:r>
              <w:t xml:space="preserve">Vicky Mynott’s husband was thanked for his </w:t>
            </w:r>
            <w:r w:rsidRPr="006F6F93">
              <w:t xml:space="preserve">support with advertising posters for the events held in 2022. </w:t>
            </w:r>
          </w:p>
          <w:p w14:paraId="7A483585" w14:textId="77777777" w:rsidR="00AD3396" w:rsidRDefault="00227E56">
            <w:r w:rsidRPr="006F6F93">
              <w:t>It is hoped that the PPG will collaborate more with our PCN</w:t>
            </w:r>
            <w:r>
              <w:t xml:space="preserve"> partners in 2023. </w:t>
            </w:r>
          </w:p>
        </w:tc>
      </w:tr>
      <w:tr w:rsidR="00AD3396" w14:paraId="65853C58" w14:textId="77777777">
        <w:tc>
          <w:tcPr>
            <w:tcW w:w="631" w:type="dxa"/>
          </w:tcPr>
          <w:p w14:paraId="37D320C1" w14:textId="77777777" w:rsidR="00AD3396" w:rsidRDefault="00227E56">
            <w:r>
              <w:t>10.</w:t>
            </w:r>
          </w:p>
        </w:tc>
        <w:tc>
          <w:tcPr>
            <w:tcW w:w="8385" w:type="dxa"/>
          </w:tcPr>
          <w:p w14:paraId="399C5FE2" w14:textId="77777777" w:rsidR="00AD3396" w:rsidRDefault="00227E56">
            <w:r>
              <w:t xml:space="preserve">Positions </w:t>
            </w:r>
            <w:r w:rsidRPr="006F6F93">
              <w:t>within</w:t>
            </w:r>
            <w:r>
              <w:rPr>
                <w:highlight w:val="yellow"/>
              </w:rPr>
              <w:t xml:space="preserve"> </w:t>
            </w:r>
            <w:r>
              <w:t>the PPG</w:t>
            </w:r>
          </w:p>
          <w:p w14:paraId="3F173DCA" w14:textId="77777777" w:rsidR="00AD3396" w:rsidRDefault="00227E56">
            <w:r>
              <w:t xml:space="preserve">Vicky was unanimously </w:t>
            </w:r>
            <w:proofErr w:type="spellStart"/>
            <w:r>
              <w:t>re elected</w:t>
            </w:r>
            <w:proofErr w:type="spellEnd"/>
            <w:r>
              <w:t xml:space="preserve"> as the chair. She was thanked for the excellent work she has given the PPG in the last year. </w:t>
            </w:r>
          </w:p>
          <w:p w14:paraId="79AA3C4E" w14:textId="77777777" w:rsidR="00AD3396" w:rsidRDefault="00227E56">
            <w:r>
              <w:t xml:space="preserve">The secretary role is still vacant. Sally already takes the minutes. She will discuss what additional work is required within the role with Vicky. </w:t>
            </w:r>
          </w:p>
          <w:p w14:paraId="12D878F2" w14:textId="77777777" w:rsidR="00AD3396" w:rsidRDefault="00227E56">
            <w:r>
              <w:t xml:space="preserve">Sally, Marlena, </w:t>
            </w:r>
            <w:proofErr w:type="gramStart"/>
            <w:r>
              <w:t>Margaret</w:t>
            </w:r>
            <w:proofErr w:type="gramEnd"/>
            <w:r>
              <w:t xml:space="preserve"> and David are willing stay on as members of the PPG. </w:t>
            </w:r>
          </w:p>
          <w:p w14:paraId="15A49217" w14:textId="77777777" w:rsidR="00AD3396" w:rsidRDefault="00227E56">
            <w:r>
              <w:t>Sue and Ralph will stay on as surgery members of the PPG.</w:t>
            </w:r>
          </w:p>
        </w:tc>
      </w:tr>
      <w:tr w:rsidR="00AD3396" w14:paraId="6E7CE49F" w14:textId="77777777">
        <w:tc>
          <w:tcPr>
            <w:tcW w:w="631" w:type="dxa"/>
          </w:tcPr>
          <w:p w14:paraId="4368DA74" w14:textId="77777777" w:rsidR="00AD3396" w:rsidRDefault="00227E56">
            <w:r>
              <w:t>11.</w:t>
            </w:r>
          </w:p>
        </w:tc>
        <w:tc>
          <w:tcPr>
            <w:tcW w:w="8385" w:type="dxa"/>
          </w:tcPr>
          <w:p w14:paraId="28916FDB" w14:textId="77777777" w:rsidR="00AD3396" w:rsidRDefault="00227E56">
            <w:r>
              <w:t xml:space="preserve">AOB. Despite the challenges of the last year, the PPG is doing well. The PPG thanked the surgery for their hard work and dedication so that patients continue to receive the excellent service that is on offer. </w:t>
            </w:r>
          </w:p>
        </w:tc>
      </w:tr>
    </w:tbl>
    <w:p w14:paraId="485B8D37" w14:textId="77777777" w:rsidR="00AD3396" w:rsidRDefault="00AD3396"/>
    <w:sectPr w:rsidR="00AD339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96"/>
    <w:rsid w:val="00227E56"/>
    <w:rsid w:val="006F6F93"/>
    <w:rsid w:val="00937FDE"/>
    <w:rsid w:val="00AD3396"/>
    <w:rsid w:val="00B71C76"/>
    <w:rsid w:val="00C54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DD95"/>
  <w15:docId w15:val="{3F71BEF4-6559-49EA-BB96-20B4FB0E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4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937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06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igital.nhs.uk/data-and-information/publications/statistical/patients-registered-at-a-gp-practice/april-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UUKr6GBmosigtuOXLyzK2LI7zQ==">AMUW2mUPlvlrt5P41Mi8Sy85jZ47tYV+kK8luUqycg9kyDC2uz2LLRG8cpJ0fR4HdArx/oXw97u80xXkdi74ixO6YfreTbRLi4MNhhl3b6+FSavJBehfUZ4=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Palmer</dc:creator>
  <cp:lastModifiedBy>ABBOTT, Sue (NHS BUCKINGHAMSHIRE, OXFORDSHIRE AND BERKSHIRE WEST ICB - 10Q)</cp:lastModifiedBy>
  <cp:revision>3</cp:revision>
  <dcterms:created xsi:type="dcterms:W3CDTF">2022-12-12T10:03:00Z</dcterms:created>
  <dcterms:modified xsi:type="dcterms:W3CDTF">2023-02-08T08:36:00Z</dcterms:modified>
</cp:coreProperties>
</file>